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sz w:val="24"/>
          <w:szCs w:val="24"/>
          <w:lang w:val="it-IT" w:eastAsia="en-US"/>
        </w:rPr>
        <w:id w:val="1954203460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</w:rPr>
      </w:sdtEndPr>
      <w:sdtContent>
        <w:p w14:paraId="338300A1" w14:textId="77777777" w:rsidR="00C77A62" w:rsidRDefault="008A6107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it-IT" w:eastAsia="it-IT"/>
            </w:rPr>
            <w:drawing>
              <wp:inline distT="0" distB="0" distL="0" distR="0" wp14:anchorId="2CD77D29" wp14:editId="61E95D9E">
                <wp:extent cx="4953000" cy="2438400"/>
                <wp:effectExtent l="0" t="0" r="0" b="0"/>
                <wp:docPr id="21" name="Immagin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olo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3BBEFC3" w14:textId="2DA6BE31" w:rsidR="00A049EE" w:rsidRPr="00636458" w:rsidRDefault="00E6259C" w:rsidP="00A049EE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63645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manuale d’uso “mY</w:t>
              </w:r>
              <w:r w:rsidR="00A14BAF" w:rsidRPr="0063645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exam”</w:t>
              </w:r>
            </w:p>
          </w:sdtContent>
        </w:sdt>
        <w:p w14:paraId="1BE9EC6D" w14:textId="77777777" w:rsidR="008A6107" w:rsidRPr="00636458" w:rsidRDefault="00692B93" w:rsidP="00692B93">
          <w:pPr>
            <w:jc w:val="center"/>
            <w:rPr>
              <w:color w:val="4472C4" w:themeColor="accent1"/>
              <w:lang w:val="en-US"/>
            </w:rPr>
          </w:pPr>
          <w:r w:rsidRPr="00636458">
            <w:rPr>
              <w:color w:val="4472C4" w:themeColor="accent1"/>
              <w:lang w:val="en-US"/>
            </w:rPr>
            <w:t xml:space="preserve">Marco </w:t>
          </w:r>
          <w:proofErr w:type="spellStart"/>
          <w:r w:rsidRPr="00636458">
            <w:rPr>
              <w:color w:val="4472C4" w:themeColor="accent1"/>
              <w:lang w:val="en-US"/>
            </w:rPr>
            <w:t>Rizzi</w:t>
          </w:r>
          <w:proofErr w:type="spellEnd"/>
          <w:r w:rsidR="00356693" w:rsidRPr="00636458">
            <w:rPr>
              <w:color w:val="4472C4" w:themeColor="accent1"/>
              <w:lang w:val="en-US"/>
            </w:rPr>
            <w:t xml:space="preserve"> (Web developer)</w:t>
          </w:r>
        </w:p>
        <w:p w14:paraId="781FCA3E" w14:textId="77777777" w:rsidR="00692B93" w:rsidRPr="00636458" w:rsidRDefault="00692B93" w:rsidP="00692B93">
          <w:pPr>
            <w:jc w:val="center"/>
            <w:rPr>
              <w:color w:val="4472C4" w:themeColor="accent1"/>
              <w:lang w:val="en-US"/>
            </w:rPr>
          </w:pPr>
          <w:proofErr w:type="spellStart"/>
          <w:r w:rsidRPr="00636458">
            <w:rPr>
              <w:color w:val="4472C4" w:themeColor="accent1"/>
              <w:lang w:val="en-US"/>
            </w:rPr>
            <w:t>Potito</w:t>
          </w:r>
          <w:proofErr w:type="spellEnd"/>
          <w:r w:rsidRPr="00636458">
            <w:rPr>
              <w:color w:val="4472C4" w:themeColor="accent1"/>
              <w:lang w:val="en-US"/>
            </w:rPr>
            <w:t xml:space="preserve"> </w:t>
          </w:r>
          <w:proofErr w:type="spellStart"/>
          <w:r w:rsidRPr="00636458">
            <w:rPr>
              <w:color w:val="4472C4" w:themeColor="accent1"/>
              <w:lang w:val="en-US"/>
            </w:rPr>
            <w:t>Aghilar</w:t>
          </w:r>
          <w:proofErr w:type="spellEnd"/>
          <w:r w:rsidR="00356693" w:rsidRPr="00636458">
            <w:rPr>
              <w:color w:val="4472C4" w:themeColor="accent1"/>
              <w:lang w:val="en-US"/>
            </w:rPr>
            <w:t xml:space="preserve"> (Web developer)</w:t>
          </w:r>
        </w:p>
        <w:p w14:paraId="769E92A6" w14:textId="77777777" w:rsidR="00335DFF" w:rsidRDefault="00335DFF" w:rsidP="00692B93">
          <w:pPr>
            <w:jc w:val="center"/>
            <w:rPr>
              <w:color w:val="4472C4" w:themeColor="accent1"/>
            </w:rPr>
          </w:pPr>
          <w:r>
            <w:rPr>
              <w:color w:val="4472C4" w:themeColor="accent1"/>
            </w:rPr>
            <w:t xml:space="preserve">Giuseppe </w:t>
          </w:r>
          <w:proofErr w:type="spellStart"/>
          <w:r>
            <w:rPr>
              <w:color w:val="4472C4" w:themeColor="accent1"/>
            </w:rPr>
            <w:t>Caporizzi</w:t>
          </w:r>
          <w:proofErr w:type="spellEnd"/>
          <w:r>
            <w:rPr>
              <w:color w:val="4472C4" w:themeColor="accent1"/>
            </w:rPr>
            <w:t xml:space="preserve"> (Project manager)</w:t>
          </w:r>
        </w:p>
        <w:p w14:paraId="3C6CDA53" w14:textId="77777777" w:rsidR="008A6107" w:rsidRDefault="008A6107">
          <w:pPr>
            <w:rPr>
              <w:color w:val="4472C4" w:themeColor="accent1"/>
            </w:rPr>
          </w:pPr>
        </w:p>
        <w:p w14:paraId="37006AE9" w14:textId="77777777" w:rsidR="008A6107" w:rsidRDefault="008A6107">
          <w:pPr>
            <w:rPr>
              <w:color w:val="4472C4" w:themeColor="accent1"/>
            </w:rPr>
          </w:pPr>
        </w:p>
        <w:p w14:paraId="26122E6F" w14:textId="77777777" w:rsidR="000B4716" w:rsidRDefault="008A6107">
          <w:pPr>
            <w:rPr>
              <w:color w:val="4472C4" w:themeColor="accent1"/>
            </w:rPr>
          </w:pPr>
          <w:r>
            <w:rPr>
              <w:noProof/>
              <w:color w:val="4472C4" w:themeColor="accent1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0B95A6D" wp14:editId="71CEF43E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9089390</wp:posOffset>
                    </wp:positionV>
                    <wp:extent cx="6116320" cy="352425"/>
                    <wp:effectExtent l="0" t="0" r="0" b="12700"/>
                    <wp:wrapNone/>
                    <wp:docPr id="142" name="Casella di tes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1632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14T00:00:00Z"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AC60810" w14:textId="692E4434" w:rsidR="00A73640" w:rsidRDefault="00B620E4" w:rsidP="001C65DE">
                                    <w:pPr>
                                      <w:pStyle w:val="Contenutoparagrafo"/>
                                      <w:ind w:left="0"/>
                                      <w:jc w:val="center"/>
                                    </w:pPr>
                                    <w:r>
                                      <w:t>14 maggio 2019</w:t>
                                    </w:r>
                                  </w:p>
                                </w:sdtContent>
                              </w:sdt>
                              <w:p w14:paraId="2E99493C" w14:textId="4AF9C359" w:rsidR="00636458" w:rsidRPr="00E871E7" w:rsidRDefault="00636458" w:rsidP="001C65DE">
                                <w:pPr>
                                  <w:pStyle w:val="Contenutoparagrafo"/>
                                  <w:ind w:left="0"/>
                                  <w:jc w:val="center"/>
                                </w:pPr>
                                <w:r>
                                  <w:t>Versione 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B95A6D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42" o:spid="_x0000_s1026" type="#_x0000_t202" style="position:absolute;margin-left:0;margin-top:715.7pt;width:481.6pt;height:27.75pt;z-index:25166438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14T00:00:00Z"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AC60810" w14:textId="692E4434" w:rsidR="00A73640" w:rsidRDefault="00B620E4" w:rsidP="001C65DE">
                              <w:pPr>
                                <w:pStyle w:val="Contenutoparagrafo"/>
                                <w:ind w:left="0"/>
                                <w:jc w:val="center"/>
                              </w:pPr>
                              <w:r>
                                <w:t>14 maggio 2019</w:t>
                              </w:r>
                            </w:p>
                          </w:sdtContent>
                        </w:sdt>
                        <w:p w14:paraId="2E99493C" w14:textId="4AF9C359" w:rsidR="00636458" w:rsidRPr="00E871E7" w:rsidRDefault="00636458" w:rsidP="001C65DE">
                          <w:pPr>
                            <w:pStyle w:val="Contenutoparagrafo"/>
                            <w:ind w:left="0"/>
                            <w:jc w:val="center"/>
                          </w:pPr>
                          <w:r>
                            <w:t>Versione 1.0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049EE">
            <w:rPr>
              <w:color w:val="4472C4" w:themeColor="accent1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4"/>
              <w:szCs w:val="24"/>
              <w:lang w:eastAsia="en-US"/>
            </w:rPr>
            <w:id w:val="1641697094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211CEAF0" w14:textId="5E92C735" w:rsidR="000B4716" w:rsidRDefault="000B4716">
              <w:pPr>
                <w:pStyle w:val="Titolosommario"/>
              </w:pPr>
              <w:r>
                <w:t>Sommario</w:t>
              </w:r>
            </w:p>
            <w:p w14:paraId="6D6DB08F" w14:textId="77777777" w:rsidR="00335DFF" w:rsidRDefault="00335DFF" w:rsidP="00335DFF"/>
            <w:p w14:paraId="241B40B5" w14:textId="77777777" w:rsidR="00335DFF" w:rsidRPr="00335DFF" w:rsidRDefault="00335DFF" w:rsidP="00335DFF"/>
            <w:p w14:paraId="448E22D1" w14:textId="77777777"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84408" w:history="1">
                <w:r w:rsidRPr="004307B0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Obiettivo del software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DA7535" w14:textId="77777777" w:rsidR="000B4716" w:rsidRDefault="00AE1B3C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09" w:history="1">
                <w:r w:rsidR="000B4716" w:rsidRPr="004307B0">
                  <w:rPr>
                    <w:rStyle w:val="Collegamentoipertestuale"/>
                    <w:noProof/>
                  </w:rPr>
                  <w:t>2.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degli esaminandi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_Toc8584409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3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14:paraId="26CF3E75" w14:textId="77777777" w:rsidR="000B4716" w:rsidRDefault="00AE1B3C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10" w:history="1">
                <w:r w:rsidR="000B4716" w:rsidRPr="004307B0">
                  <w:rPr>
                    <w:rStyle w:val="Collegamentoipertestuale"/>
                    <w:noProof/>
                  </w:rPr>
                  <w:t>3.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dell’esaminatore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_Toc8584410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5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14:paraId="779BDDED" w14:textId="77777777" w:rsidR="000B4716" w:rsidRDefault="000B4716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19DBB9E" w14:textId="77777777" w:rsidR="0029047C" w:rsidRPr="0029047C" w:rsidRDefault="000B4716" w:rsidP="0029047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14:paraId="0B33733E" w14:textId="77777777" w:rsidR="00694501" w:rsidRDefault="00335DFF" w:rsidP="0029047C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Manuale d’uso “M</w:t>
      </w:r>
      <w:r w:rsidR="00694501" w:rsidRPr="004F789A">
        <w:rPr>
          <w:rFonts w:ascii="Arial" w:hAnsi="Arial" w:cs="Arial"/>
          <w:b/>
          <w:sz w:val="32"/>
          <w:szCs w:val="32"/>
        </w:rPr>
        <w:t>yExam</w:t>
      </w:r>
      <w:r>
        <w:rPr>
          <w:rFonts w:ascii="Arial" w:hAnsi="Arial" w:cs="Arial"/>
          <w:b/>
          <w:sz w:val="32"/>
          <w:szCs w:val="32"/>
        </w:rPr>
        <w:t>”</w:t>
      </w:r>
    </w:p>
    <w:p w14:paraId="4FD8D901" w14:textId="77777777" w:rsidR="00335DFF" w:rsidRPr="0029047C" w:rsidRDefault="00335DFF" w:rsidP="0029047C">
      <w:pPr>
        <w:jc w:val="center"/>
        <w:rPr>
          <w:rFonts w:ascii="Arial" w:hAnsi="Arial" w:cs="Arial"/>
        </w:rPr>
      </w:pPr>
    </w:p>
    <w:p w14:paraId="4D09E024" w14:textId="77777777" w:rsidR="0029061C" w:rsidRPr="004F789A" w:rsidRDefault="00797E10" w:rsidP="00D37D7F">
      <w:pPr>
        <w:pStyle w:val="Titoloparagrafo"/>
        <w:outlineLvl w:val="0"/>
      </w:pPr>
      <w:bookmarkStart w:id="0" w:name="_Toc8584380"/>
      <w:bookmarkStart w:id="1" w:name="_Toc8584408"/>
      <w:r w:rsidRPr="004F789A">
        <w:t>Obiettivo</w:t>
      </w:r>
      <w:r w:rsidR="0029061C" w:rsidRPr="004F789A">
        <w:t xml:space="preserve"> </w:t>
      </w:r>
      <w:r w:rsidRPr="004F789A">
        <w:t>del</w:t>
      </w:r>
      <w:r w:rsidR="0029061C" w:rsidRPr="004F789A">
        <w:t xml:space="preserve"> </w:t>
      </w:r>
      <w:r w:rsidRPr="004F789A">
        <w:t>software</w:t>
      </w:r>
      <w:bookmarkEnd w:id="0"/>
      <w:bookmarkEnd w:id="1"/>
    </w:p>
    <w:p w14:paraId="0EE8AAAF" w14:textId="77777777" w:rsidR="00762FA8" w:rsidRDefault="00335DFF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“M</w:t>
      </w:r>
      <w:r w:rsidR="00762FA8" w:rsidRPr="00762FA8">
        <w:rPr>
          <w:rFonts w:ascii="Arial" w:hAnsi="Arial" w:cs="Arial"/>
        </w:rPr>
        <w:t>yExam” è una piattaforma che permette</w:t>
      </w:r>
      <w:r>
        <w:rPr>
          <w:rFonts w:ascii="Arial" w:hAnsi="Arial" w:cs="Arial"/>
        </w:rPr>
        <w:t xml:space="preserve"> lo svolgimento di un </w:t>
      </w:r>
      <w:r w:rsidR="00762FA8" w:rsidRPr="00762FA8">
        <w:rPr>
          <w:rFonts w:ascii="Arial" w:hAnsi="Arial" w:cs="Arial"/>
        </w:rPr>
        <w:t>esame</w:t>
      </w:r>
      <w:r>
        <w:rPr>
          <w:rFonts w:ascii="Arial" w:hAnsi="Arial" w:cs="Arial"/>
        </w:rPr>
        <w:t xml:space="preserve"> a quiz</w:t>
      </w:r>
      <w:r w:rsidR="00762FA8" w:rsidRPr="00762FA8">
        <w:rPr>
          <w:rFonts w:ascii="Arial" w:hAnsi="Arial" w:cs="Arial"/>
        </w:rPr>
        <w:t>.</w:t>
      </w:r>
    </w:p>
    <w:p w14:paraId="0EE8BABE" w14:textId="1DB485E0" w:rsidR="00AA3930" w:rsidRDefault="0070206A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Il software</w:t>
      </w:r>
      <w:r w:rsidR="00335DFF">
        <w:rPr>
          <w:rFonts w:ascii="Arial" w:hAnsi="Arial" w:cs="Arial"/>
        </w:rPr>
        <w:t xml:space="preserve"> è in grado di gestire</w:t>
      </w:r>
      <w:r w:rsidR="00AA3930">
        <w:rPr>
          <w:rFonts w:ascii="Arial" w:hAnsi="Arial" w:cs="Arial"/>
        </w:rPr>
        <w:t>:</w:t>
      </w:r>
    </w:p>
    <w:p w14:paraId="1150C339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a somministrazione dei quiz;</w:t>
      </w:r>
    </w:p>
    <w:p w14:paraId="625E1E06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a correzione dei quiz;</w:t>
      </w:r>
    </w:p>
    <w:p w14:paraId="4FB2AE7C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’assegnazione di punteggi bonus/malus.</w:t>
      </w:r>
    </w:p>
    <w:p w14:paraId="14DCB0E1" w14:textId="77777777" w:rsidR="0029061C" w:rsidRPr="009A3D1F" w:rsidRDefault="00694501" w:rsidP="00D37D7F">
      <w:pPr>
        <w:pStyle w:val="Titoloparagrafo"/>
        <w:outlineLvl w:val="0"/>
      </w:pPr>
      <w:bookmarkStart w:id="2" w:name="_Toc8584381"/>
      <w:bookmarkStart w:id="3" w:name="_Toc8584409"/>
      <w:r w:rsidRPr="009A3D1F">
        <w:t>Utilizzo dell’interfaccia da parte degli esaminandi</w:t>
      </w:r>
      <w:bookmarkEnd w:id="2"/>
      <w:bookmarkEnd w:id="3"/>
    </w:p>
    <w:p w14:paraId="7D2CC89B" w14:textId="34FA30DD" w:rsidR="00E818C0" w:rsidRDefault="00E818C0" w:rsidP="009A3D1F">
      <w:pPr>
        <w:pStyle w:val="Contenutoparagrafo"/>
      </w:pPr>
      <w:r>
        <w:t xml:space="preserve">Affinché l’esaminando possa sostenere l’esame, l’utente </w:t>
      </w:r>
      <w:r w:rsidR="00BE48DD">
        <w:t xml:space="preserve">dovrà inserire </w:t>
      </w:r>
      <w:r>
        <w:t>nella barra degli indir</w:t>
      </w:r>
      <w:r w:rsidR="00BE48DD">
        <w:t>izzi del browser</w:t>
      </w:r>
      <w:r>
        <w:t xml:space="preserve"> il seguente indirizzo:</w:t>
      </w:r>
    </w:p>
    <w:p w14:paraId="3A18EC8D" w14:textId="77777777" w:rsidR="00E818C0" w:rsidRDefault="00E818C0" w:rsidP="009A3D1F">
      <w:pPr>
        <w:pStyle w:val="Contenutoparagrafo"/>
      </w:pPr>
    </w:p>
    <w:p w14:paraId="6937BC01" w14:textId="3E86045B" w:rsidR="00E818C0" w:rsidRDefault="00AE1B3C" w:rsidP="0050038A">
      <w:pPr>
        <w:pStyle w:val="Contenutoparagrafo"/>
        <w:jc w:val="center"/>
        <w:rPr>
          <w:color w:val="2F5496" w:themeColor="accent1" w:themeShade="BF"/>
        </w:rPr>
      </w:pPr>
      <w:hyperlink r:id="rId10" w:history="1">
        <w:r w:rsidR="009D4DA1">
          <w:rPr>
            <w:rStyle w:val="Collegamentoipertestuale"/>
          </w:rPr>
          <w:t>http://myexamplatform.altervista.org</w:t>
        </w:r>
      </w:hyperlink>
    </w:p>
    <w:p w14:paraId="4C92E12B" w14:textId="3818DEC0" w:rsidR="001205F1" w:rsidRDefault="001205F1" w:rsidP="0050038A">
      <w:pPr>
        <w:pStyle w:val="Contenutoparagrafo"/>
        <w:jc w:val="center"/>
        <w:rPr>
          <w:color w:val="2F5496" w:themeColor="accent1" w:themeShade="BF"/>
        </w:rPr>
      </w:pPr>
    </w:p>
    <w:p w14:paraId="67D16538" w14:textId="73594390" w:rsidR="00BE48DD" w:rsidRDefault="009D4DA1" w:rsidP="00BE48DD">
      <w:pPr>
        <w:pStyle w:val="Contenutoparagrafo"/>
      </w:pPr>
      <w:r w:rsidRPr="004F789A"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7A7CA58D" wp14:editId="1F386FBB">
            <wp:simplePos x="0" y="0"/>
            <wp:positionH relativeFrom="column">
              <wp:posOffset>1083945</wp:posOffset>
            </wp:positionH>
            <wp:positionV relativeFrom="paragraph">
              <wp:posOffset>287858</wp:posOffset>
            </wp:positionV>
            <wp:extent cx="4800600" cy="265684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006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Raggiunto il sito</w:t>
      </w:r>
      <w:r w:rsidR="0050038A">
        <w:t>, l’e</w:t>
      </w:r>
      <w:r w:rsidR="00335DFF">
        <w:t>saminando, visualizzerà la seguente</w:t>
      </w:r>
      <w:r w:rsidR="00BE48DD">
        <w:t xml:space="preserve"> schermata: </w:t>
      </w:r>
    </w:p>
    <w:p w14:paraId="6724FC4B" w14:textId="77777777" w:rsidR="00BE48DD" w:rsidRDefault="00BE48DD" w:rsidP="00BE48DD">
      <w:pPr>
        <w:pStyle w:val="Contenutoparagrafo"/>
      </w:pPr>
    </w:p>
    <w:p w14:paraId="10EFB91E" w14:textId="523985B5" w:rsidR="00BE48DD" w:rsidRDefault="00BE48DD" w:rsidP="00BE48DD">
      <w:pPr>
        <w:pStyle w:val="Contenutoparagrafo"/>
      </w:pPr>
      <w:r>
        <w:t xml:space="preserve">e gli verrà richiesto di inserire i </w:t>
      </w:r>
      <w:r w:rsidR="009D4DA1">
        <w:t xml:space="preserve">seguenti </w:t>
      </w:r>
      <w:r>
        <w:t>dati:</w:t>
      </w:r>
    </w:p>
    <w:p w14:paraId="579D6EA4" w14:textId="77777777" w:rsidR="00BE48DD" w:rsidRDefault="00BE48DD" w:rsidP="00BE48DD">
      <w:pPr>
        <w:pStyle w:val="Contenutoparagrafo"/>
      </w:pPr>
      <w:r>
        <w:t>- nome</w:t>
      </w:r>
    </w:p>
    <w:p w14:paraId="4DAA7300" w14:textId="77777777" w:rsidR="00BE48DD" w:rsidRDefault="00BE48DD" w:rsidP="00BE48DD">
      <w:pPr>
        <w:pStyle w:val="Contenutoparagrafo"/>
      </w:pPr>
      <w:r>
        <w:t>- cognome</w:t>
      </w:r>
    </w:p>
    <w:p w14:paraId="1F0AB6A5" w14:textId="358A9C34" w:rsidR="00BE48DD" w:rsidRDefault="00BE48DD" w:rsidP="00BE48DD">
      <w:pPr>
        <w:pStyle w:val="Contenutoparagrafo"/>
      </w:pPr>
      <w:r>
        <w:t>- matricola</w:t>
      </w:r>
    </w:p>
    <w:p w14:paraId="23FE82CE" w14:textId="46DAC2F4" w:rsidR="0050038A" w:rsidRDefault="00BE48DD" w:rsidP="00AE7472">
      <w:pPr>
        <w:pStyle w:val="Contenutoparagrafo"/>
      </w:pPr>
      <w:r>
        <w:t xml:space="preserve"> </w:t>
      </w:r>
      <w:r w:rsidR="00AE7472">
        <w:br/>
      </w:r>
      <w:r w:rsidR="00EF7409">
        <w:t>A questo punto, possono verificarsi diversi scenari:</w:t>
      </w:r>
    </w:p>
    <w:p w14:paraId="75ECEF9A" w14:textId="77777777" w:rsidR="0070206A" w:rsidRDefault="0070206A" w:rsidP="009A3D1F">
      <w:pPr>
        <w:pStyle w:val="Contenutoparagrafo"/>
      </w:pPr>
    </w:p>
    <w:p w14:paraId="1DB0CDD3" w14:textId="77777777" w:rsidR="00EF7409" w:rsidRDefault="00BE48DD" w:rsidP="00BE48DD">
      <w:pPr>
        <w:pStyle w:val="Contenutoparagrafo"/>
        <w:numPr>
          <w:ilvl w:val="0"/>
          <w:numId w:val="4"/>
        </w:numPr>
      </w:pPr>
      <w:r>
        <w:t>l</w:t>
      </w:r>
      <w:r w:rsidR="00EF7409">
        <w:t>o studente non si è mai autenticato</w:t>
      </w:r>
    </w:p>
    <w:p w14:paraId="22D4DA44" w14:textId="77777777" w:rsidR="00EF7409" w:rsidRDefault="00BE48DD" w:rsidP="0070206A">
      <w:pPr>
        <w:pStyle w:val="Contenutoparagrafo"/>
        <w:numPr>
          <w:ilvl w:val="0"/>
          <w:numId w:val="4"/>
        </w:numPr>
      </w:pPr>
      <w:r>
        <w:t>l</w:t>
      </w:r>
      <w:r w:rsidR="00EF7409">
        <w:t>o studente ha eseguito la registrazione</w:t>
      </w:r>
      <w:r>
        <w:t>.</w:t>
      </w:r>
    </w:p>
    <w:p w14:paraId="5AC62889" w14:textId="77777777" w:rsidR="0070206A" w:rsidRDefault="0070206A" w:rsidP="0070206A">
      <w:pPr>
        <w:pStyle w:val="Contenutoparagrafo"/>
      </w:pPr>
    </w:p>
    <w:p w14:paraId="7F0DF4B2" w14:textId="2AF08443" w:rsidR="00EF7409" w:rsidRDefault="00BE48DD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a</w:t>
      </w:r>
      <w:r w:rsidR="009D4DA1">
        <w:t>.</w:t>
      </w:r>
      <w:r w:rsidR="00EF7409">
        <w:t xml:space="preserve"> sarà permesso allo studente di sostenere l’esame e dunque, la sessione potrà proseguire</w:t>
      </w:r>
      <w:r w:rsidR="0070206A">
        <w:t>.</w:t>
      </w:r>
    </w:p>
    <w:p w14:paraId="55714434" w14:textId="77777777" w:rsidR="00EF7409" w:rsidRDefault="00BE48DD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b</w:t>
      </w:r>
      <w:r w:rsidR="00EF7409">
        <w:t>, possono verificarsi due scenari:</w:t>
      </w:r>
    </w:p>
    <w:p w14:paraId="75525C53" w14:textId="748F6059" w:rsidR="00EF7409" w:rsidRDefault="009D4DA1" w:rsidP="009D4DA1">
      <w:pPr>
        <w:pStyle w:val="Contenutoparagrafo"/>
      </w:pPr>
      <w:r>
        <w:t xml:space="preserve">b.1 </w:t>
      </w:r>
      <w:r w:rsidR="00BE48DD">
        <w:t>l</w:t>
      </w:r>
      <w:r w:rsidR="00EF7409">
        <w:t>o studente ha terminato l’esame</w:t>
      </w:r>
    </w:p>
    <w:p w14:paraId="73ACC965" w14:textId="30078230" w:rsidR="00EF7409" w:rsidRDefault="009D4DA1" w:rsidP="009D4DA1">
      <w:pPr>
        <w:pStyle w:val="Contenutoparagrafo"/>
      </w:pPr>
      <w:r>
        <w:t xml:space="preserve">b.2 </w:t>
      </w:r>
      <w:r w:rsidR="00BE48DD">
        <w:t>l</w:t>
      </w:r>
      <w:r w:rsidR="00EF7409">
        <w:t>o studente non ha terminato l’esame</w:t>
      </w:r>
      <w:r w:rsidR="00BE48DD">
        <w:t>.</w:t>
      </w:r>
    </w:p>
    <w:p w14:paraId="46B7219A" w14:textId="77777777" w:rsidR="00EF7409" w:rsidRDefault="00EF7409" w:rsidP="00EF7409">
      <w:pPr>
        <w:pStyle w:val="Contenutoparagrafo"/>
      </w:pPr>
    </w:p>
    <w:p w14:paraId="7A90D8CC" w14:textId="151A766A" w:rsidR="00EF7409" w:rsidRDefault="00EF7409" w:rsidP="00EF7409">
      <w:pPr>
        <w:pStyle w:val="Contenutoparagrafo"/>
      </w:pPr>
      <w:r w:rsidRPr="004F789A">
        <w:rPr>
          <w:noProof/>
          <w:lang w:eastAsia="it-IT"/>
        </w:rPr>
        <w:lastRenderedPageBreak/>
        <w:drawing>
          <wp:anchor distT="0" distB="0" distL="114300" distR="114300" simplePos="0" relativeHeight="251659264" behindDoc="0" locked="0" layoutInCell="1" allowOverlap="1" wp14:anchorId="5120D37C" wp14:editId="735E2A30">
            <wp:simplePos x="0" y="0"/>
            <wp:positionH relativeFrom="column">
              <wp:posOffset>1350889</wp:posOffset>
            </wp:positionH>
            <wp:positionV relativeFrom="paragraph">
              <wp:posOffset>461840</wp:posOffset>
            </wp:positionV>
            <wp:extent cx="4048370" cy="1582445"/>
            <wp:effectExtent l="0" t="0" r="3175" b="5080"/>
            <wp:wrapTopAndBottom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370" cy="15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452">
        <w:t xml:space="preserve">Nel </w:t>
      </w:r>
      <w:r>
        <w:t>caso</w:t>
      </w:r>
      <w:r w:rsidR="00461452">
        <w:t xml:space="preserve"> </w:t>
      </w:r>
      <w:r w:rsidR="009D4DA1">
        <w:t>b.1</w:t>
      </w:r>
      <w:r>
        <w:t>, il sistema restituirà un messaggio d’errore e non consentirà allo studente di proseguire con l’esame.</w:t>
      </w:r>
    </w:p>
    <w:p w14:paraId="21DA11BB" w14:textId="77777777" w:rsidR="00EF7409" w:rsidRDefault="00EF7409" w:rsidP="00EF7409">
      <w:pPr>
        <w:pStyle w:val="Contenutoparagrafo"/>
      </w:pPr>
    </w:p>
    <w:p w14:paraId="45E70415" w14:textId="005B5361" w:rsidR="00EF7409" w:rsidRDefault="00461452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</w:t>
      </w:r>
      <w:r w:rsidR="009D4DA1">
        <w:t>b.2</w:t>
      </w:r>
      <w:r w:rsidR="00EF7409">
        <w:t>, sarà ripristinata la sessione precedente</w:t>
      </w:r>
      <w:r w:rsidR="00C75DDB">
        <w:t>,</w:t>
      </w:r>
      <w:r w:rsidR="00EF7409">
        <w:t xml:space="preserve"> permettendo allo studente di continuare l’esame con il tempo restante e con le risposte date già compilate.</w:t>
      </w:r>
    </w:p>
    <w:p w14:paraId="4A94689A" w14:textId="77777777" w:rsidR="00607CFC" w:rsidRDefault="00607CFC" w:rsidP="00EF7409">
      <w:pPr>
        <w:pStyle w:val="Contenutoparagrafo"/>
      </w:pPr>
    </w:p>
    <w:p w14:paraId="3A7DC705" w14:textId="65D4B9D4" w:rsidR="00607CFC" w:rsidRDefault="00777843" w:rsidP="00EF7409">
      <w:pPr>
        <w:pStyle w:val="Contenutoparagrafo"/>
      </w:pPr>
      <w:r w:rsidRPr="00777843">
        <w:rPr>
          <w:noProof/>
        </w:rPr>
        <w:drawing>
          <wp:anchor distT="0" distB="0" distL="114300" distR="114300" simplePos="0" relativeHeight="251667456" behindDoc="0" locked="0" layoutInCell="1" allowOverlap="1" wp14:anchorId="698F4AEC" wp14:editId="23D5BC75">
            <wp:simplePos x="0" y="0"/>
            <wp:positionH relativeFrom="column">
              <wp:posOffset>795997</wp:posOffset>
            </wp:positionH>
            <wp:positionV relativeFrom="paragraph">
              <wp:posOffset>470926</wp:posOffset>
            </wp:positionV>
            <wp:extent cx="5184000" cy="2995655"/>
            <wp:effectExtent l="0" t="0" r="0" b="1905"/>
            <wp:wrapTopAndBottom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99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CFC">
        <w:t>La schermata che permette allo studente di assegnare delle risposte alle domande è la seguente:</w:t>
      </w:r>
    </w:p>
    <w:p w14:paraId="0648D3F3" w14:textId="47E2E0BE" w:rsidR="00607CFC" w:rsidRDefault="00607CFC" w:rsidP="00EF7409">
      <w:pPr>
        <w:pStyle w:val="Contenutoparagrafo"/>
      </w:pPr>
    </w:p>
    <w:p w14:paraId="32F7CF8B" w14:textId="14EF32ED" w:rsidR="00607CFC" w:rsidRDefault="00607CFC" w:rsidP="00EF7409">
      <w:pPr>
        <w:pStyle w:val="Contenutoparagrafo"/>
      </w:pPr>
      <w:r>
        <w:t>Cliccando su</w:t>
      </w:r>
      <w:r w:rsidR="00C95C5A">
        <w:t xml:space="preserve">l </w:t>
      </w:r>
      <w:r w:rsidR="009D4DA1">
        <w:t>bottone</w:t>
      </w:r>
      <w:r w:rsidR="00C95C5A">
        <w:t xml:space="preserve"> </w:t>
      </w:r>
      <w:r w:rsidR="00461452">
        <w:t>denominato “</w:t>
      </w:r>
      <w:r w:rsidR="00376C72">
        <w:t>S</w:t>
      </w:r>
      <w:r>
        <w:t>uccessiv</w:t>
      </w:r>
      <w:r w:rsidR="00376C72">
        <w:t>a</w:t>
      </w:r>
      <w:r w:rsidR="00461452">
        <w:t>”</w:t>
      </w:r>
      <w:r>
        <w:t>, si</w:t>
      </w:r>
      <w:r w:rsidR="00461452">
        <w:t xml:space="preserve"> passerà alla domanda </w:t>
      </w:r>
      <w:r w:rsidR="001F6237">
        <w:t>successiva,</w:t>
      </w:r>
      <w:r w:rsidR="00C95C5A">
        <w:t xml:space="preserve"> viceversa, cliccando sul </w:t>
      </w:r>
      <w:r w:rsidR="009D4DA1">
        <w:t>bottone</w:t>
      </w:r>
      <w:r w:rsidR="001F6237">
        <w:t xml:space="preserve"> </w:t>
      </w:r>
      <w:r w:rsidR="00C95C5A">
        <w:t>“Precedente”, si passerà alla domanda precedente.</w:t>
      </w:r>
    </w:p>
    <w:p w14:paraId="7E8E37BB" w14:textId="04E1EEA6" w:rsidR="001F6237" w:rsidRDefault="001F6237" w:rsidP="00EF7409">
      <w:pPr>
        <w:pStyle w:val="Contenutoparagrafo"/>
      </w:pPr>
      <w:r>
        <w:t>Man mano che si procede con lo svolgimento del questionario, la barra di navigazione in basso, sarà aggiornata con i seguenti criteri:</w:t>
      </w:r>
    </w:p>
    <w:p w14:paraId="6A8CF792" w14:textId="797D9697" w:rsidR="001F6237" w:rsidRDefault="001F6237" w:rsidP="001F6237">
      <w:pPr>
        <w:pStyle w:val="Contenutoparagrafo"/>
        <w:numPr>
          <w:ilvl w:val="0"/>
          <w:numId w:val="3"/>
        </w:numPr>
      </w:pPr>
      <w:r>
        <w:t>domanda mai aperta: pallino con sfondo trasparente</w:t>
      </w:r>
      <w:r w:rsidR="009D4DA1">
        <w:t>;</w:t>
      </w:r>
    </w:p>
    <w:p w14:paraId="060B73B8" w14:textId="620708BA" w:rsidR="001F6237" w:rsidRDefault="001F6237" w:rsidP="001F6237">
      <w:pPr>
        <w:pStyle w:val="Contenutoparagrafo"/>
        <w:numPr>
          <w:ilvl w:val="0"/>
          <w:numId w:val="3"/>
        </w:numPr>
      </w:pPr>
      <w:r>
        <w:t xml:space="preserve">domanda attuale: pallino con sfondo </w:t>
      </w:r>
      <w:r w:rsidR="00376C72">
        <w:t>verde acqua</w:t>
      </w:r>
      <w:r w:rsidR="009D4DA1">
        <w:t>;</w:t>
      </w:r>
    </w:p>
    <w:p w14:paraId="3BD1BE3D" w14:textId="35629C5C" w:rsidR="001F6237" w:rsidRDefault="001F6237" w:rsidP="001F6237">
      <w:pPr>
        <w:pStyle w:val="Contenutoparagrafo"/>
        <w:numPr>
          <w:ilvl w:val="0"/>
          <w:numId w:val="3"/>
        </w:numPr>
      </w:pPr>
      <w:r>
        <w:t>domanda con risposta assegnata:</w:t>
      </w:r>
      <w:r w:rsidR="00B93BCF">
        <w:t xml:space="preserve"> pallino</w:t>
      </w:r>
      <w:r>
        <w:t xml:space="preserve"> con sfondo verde</w:t>
      </w:r>
      <w:r w:rsidR="009D4DA1">
        <w:t>;</w:t>
      </w:r>
    </w:p>
    <w:p w14:paraId="0BA90E98" w14:textId="37816146" w:rsidR="001F6237" w:rsidRDefault="001F6237" w:rsidP="001F6237">
      <w:pPr>
        <w:pStyle w:val="Contenutoparagrafo"/>
        <w:numPr>
          <w:ilvl w:val="0"/>
          <w:numId w:val="3"/>
        </w:numPr>
      </w:pPr>
      <w:r>
        <w:t>domanda aperta</w:t>
      </w:r>
      <w:r w:rsidR="00136D32">
        <w:t>,</w:t>
      </w:r>
      <w:r>
        <w:t xml:space="preserve"> ma con risposta non assegnata: pallino con </w:t>
      </w:r>
      <w:r w:rsidR="00A5174C">
        <w:t>sfondo arancione</w:t>
      </w:r>
      <w:r w:rsidR="009D4DA1">
        <w:t>.</w:t>
      </w:r>
    </w:p>
    <w:p w14:paraId="3CEA5429" w14:textId="370780ED" w:rsidR="001F6237" w:rsidRDefault="001F6237" w:rsidP="00EF7409">
      <w:pPr>
        <w:pStyle w:val="Contenutoparagrafo"/>
      </w:pPr>
      <w:r>
        <w:t>Nel momento in cui tutti i pallini della barra di navigazione, hanno lo sfondo di colore verde, significa che ad ogni domanda, è stat</w:t>
      </w:r>
      <w:r w:rsidR="00136D32">
        <w:t>a</w:t>
      </w:r>
      <w:r>
        <w:t xml:space="preserve"> assegnata una risposta. </w:t>
      </w:r>
    </w:p>
    <w:p w14:paraId="594220A6" w14:textId="6E03BB60" w:rsidR="001F6237" w:rsidRDefault="001F6237" w:rsidP="00EF7409">
      <w:pPr>
        <w:pStyle w:val="Contenutoparagrafo"/>
      </w:pPr>
      <w:r>
        <w:t>Per questo motivo, sarà possibile per lo studente terminare la sessione e dunque affinché ciò sia possibile, comparirà il pulsante “Termina Esame”.</w:t>
      </w:r>
    </w:p>
    <w:p w14:paraId="20383C33" w14:textId="286A40C7" w:rsidR="001F6237" w:rsidRDefault="001F6237" w:rsidP="00EF7409">
      <w:pPr>
        <w:pStyle w:val="Contenutoparagrafo"/>
      </w:pPr>
    </w:p>
    <w:p w14:paraId="053FD220" w14:textId="77777777" w:rsidR="00B620E4" w:rsidRDefault="00B620E4" w:rsidP="00A8463B">
      <w:pPr>
        <w:pStyle w:val="Contenutoparagrafo"/>
        <w:rPr>
          <w:b/>
          <w:bCs/>
        </w:rPr>
      </w:pPr>
    </w:p>
    <w:p w14:paraId="761DC896" w14:textId="3B065309" w:rsidR="00B620E4" w:rsidRDefault="00B620E4" w:rsidP="00A8463B">
      <w:pPr>
        <w:pStyle w:val="Contenutoparagrafo"/>
        <w:rPr>
          <w:b/>
          <w:bCs/>
        </w:rPr>
      </w:pPr>
      <w:bookmarkStart w:id="4" w:name="_GoBack"/>
      <w:r w:rsidRPr="00B620E4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C5F232C" wp14:editId="4E0AA90C">
            <wp:simplePos x="0" y="0"/>
            <wp:positionH relativeFrom="column">
              <wp:posOffset>767850</wp:posOffset>
            </wp:positionH>
            <wp:positionV relativeFrom="paragraph">
              <wp:posOffset>-141470</wp:posOffset>
            </wp:positionV>
            <wp:extent cx="5223510" cy="4043045"/>
            <wp:effectExtent l="0" t="0" r="0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"/>
    </w:p>
    <w:p w14:paraId="7CAC63FF" w14:textId="77777777" w:rsidR="00B620E4" w:rsidRDefault="00B620E4" w:rsidP="00A8463B">
      <w:pPr>
        <w:pStyle w:val="Contenutoparagrafo"/>
        <w:rPr>
          <w:b/>
          <w:bCs/>
        </w:rPr>
      </w:pPr>
    </w:p>
    <w:p w14:paraId="5C55D86F" w14:textId="2D94983B" w:rsidR="007C44AA" w:rsidRDefault="001F6237" w:rsidP="00A8463B">
      <w:pPr>
        <w:pStyle w:val="Contenutoparagrafo"/>
      </w:pPr>
      <w:r w:rsidRPr="001F6237">
        <w:rPr>
          <w:b/>
          <w:bCs/>
        </w:rPr>
        <w:t>N.B.</w:t>
      </w:r>
      <w:r w:rsidRPr="001F6237">
        <w:t xml:space="preserve"> </w:t>
      </w:r>
      <w:r>
        <w:t xml:space="preserve">Nel momento in cui si decide di </w:t>
      </w:r>
      <w:r w:rsidR="00A6700F">
        <w:t>chiudere</w:t>
      </w:r>
      <w:r>
        <w:t xml:space="preserve"> l’esame, non sarà </w:t>
      </w:r>
      <w:proofErr w:type="spellStart"/>
      <w:r>
        <w:t>pi</w:t>
      </w:r>
      <w:proofErr w:type="spellEnd"/>
      <w:r w:rsidR="00B620E4" w:rsidRPr="00B620E4">
        <w:rPr>
          <w:noProof/>
        </w:rPr>
        <w:t xml:space="preserve"> </w:t>
      </w:r>
      <w:r>
        <w:t>ù possibile recuperare la sessione.</w:t>
      </w:r>
    </w:p>
    <w:p w14:paraId="645CFBA7" w14:textId="77777777" w:rsidR="007C44AA" w:rsidRDefault="007C44AA" w:rsidP="00D37D7F">
      <w:pPr>
        <w:pStyle w:val="Titoloparagrafo"/>
        <w:outlineLvl w:val="0"/>
      </w:pPr>
      <w:bookmarkStart w:id="5" w:name="_Toc8584382"/>
      <w:bookmarkStart w:id="6" w:name="_Toc8584410"/>
      <w:r>
        <w:t>Utilizzo dell’interfaccia da parte dell’esaminatore</w:t>
      </w:r>
      <w:bookmarkEnd w:id="5"/>
      <w:bookmarkEnd w:id="6"/>
    </w:p>
    <w:p w14:paraId="5E2F33FF" w14:textId="77777777" w:rsidR="007C44AA" w:rsidRDefault="00CD02B9" w:rsidP="007C44AA">
      <w:pPr>
        <w:pStyle w:val="Contenutoparagrafo"/>
      </w:pPr>
      <w:r>
        <w:t>L’interfaccia della gestione esami</w:t>
      </w:r>
      <w:r w:rsidR="007C44AA">
        <w:t xml:space="preserve"> permette all’amministratore/esaminatore di:</w:t>
      </w:r>
    </w:p>
    <w:p w14:paraId="53EAA0EA" w14:textId="77777777" w:rsidR="007C44AA" w:rsidRDefault="007C44AA" w:rsidP="007C44AA">
      <w:pPr>
        <w:pStyle w:val="Contenutoparagrafo"/>
        <w:numPr>
          <w:ilvl w:val="0"/>
          <w:numId w:val="3"/>
        </w:numPr>
      </w:pPr>
      <w:r>
        <w:t>visualizzare l’elenco dei candidati che ha svolto l’esame</w:t>
      </w:r>
      <w:r w:rsidR="00B52774">
        <w:t>;</w:t>
      </w:r>
    </w:p>
    <w:p w14:paraId="6B2C24B2" w14:textId="77777777" w:rsidR="007C44AA" w:rsidRDefault="007C44AA" w:rsidP="007C44AA">
      <w:pPr>
        <w:pStyle w:val="Contenutoparagrafo"/>
        <w:numPr>
          <w:ilvl w:val="0"/>
          <w:numId w:val="3"/>
        </w:numPr>
      </w:pPr>
      <w:r>
        <w:t>gestire i punti bonus/malus dei candidati</w:t>
      </w:r>
      <w:r w:rsidR="00B52774">
        <w:t>;</w:t>
      </w:r>
    </w:p>
    <w:p w14:paraId="1788ABE4" w14:textId="1271986A" w:rsidR="007C44AA" w:rsidRDefault="007C44AA" w:rsidP="007C44AA">
      <w:pPr>
        <w:pStyle w:val="Contenutoparagrafo"/>
        <w:numPr>
          <w:ilvl w:val="0"/>
          <w:numId w:val="3"/>
        </w:numPr>
      </w:pPr>
      <w:r>
        <w:t>stampare il dettaglio delle prove (elenco domande, risposte date)</w:t>
      </w:r>
      <w:r w:rsidR="00B52774">
        <w:t>.</w:t>
      </w:r>
    </w:p>
    <w:p w14:paraId="2AF0DE78" w14:textId="0DFFB670" w:rsidR="00947FAF" w:rsidRDefault="00947FAF" w:rsidP="00947FAF">
      <w:pPr>
        <w:pStyle w:val="Contenutoparagrafo"/>
        <w:ind w:left="708"/>
      </w:pPr>
      <w:r>
        <w:t xml:space="preserve">Per motivi di sicurezza, tale interfaccia, è raggiungibile </w:t>
      </w:r>
      <w:proofErr w:type="gramStart"/>
      <w:r w:rsidR="009D4DA1">
        <w:t>dall’amministratore.</w:t>
      </w:r>
      <w:r>
        <w:t>.</w:t>
      </w:r>
      <w:proofErr w:type="gramEnd"/>
    </w:p>
    <w:p w14:paraId="7136FA9B" w14:textId="52E6E8FB" w:rsidR="007C44AA" w:rsidRDefault="00B03F96" w:rsidP="007C44AA">
      <w:pPr>
        <w:pStyle w:val="Contenutoparagrafo"/>
      </w:pPr>
      <w:r>
        <w:t>Per accedere a tale interfaccia, sarà necessario digitale nella barra di ricerca il seguente URL:</w:t>
      </w:r>
    </w:p>
    <w:p w14:paraId="6538EFA9" w14:textId="77777777" w:rsidR="007C44AA" w:rsidRDefault="007C44AA" w:rsidP="007C44AA">
      <w:pPr>
        <w:pStyle w:val="Contenutoparagrafo"/>
      </w:pPr>
    </w:p>
    <w:p w14:paraId="544F2133" w14:textId="4A65B2BC" w:rsidR="007C44AA" w:rsidRDefault="00AE1B3C" w:rsidP="00CD02B9">
      <w:pPr>
        <w:pStyle w:val="Contenutoparagrafo"/>
        <w:jc w:val="center"/>
      </w:pPr>
      <w:hyperlink r:id="rId15" w:history="1">
        <w:r w:rsidR="009D4DA1">
          <w:rPr>
            <w:rStyle w:val="Collegamentoipertestuale"/>
          </w:rPr>
          <w:t>http://myexamplatform.altervista.org/admin/</w:t>
        </w:r>
      </w:hyperlink>
    </w:p>
    <w:p w14:paraId="7AB99690" w14:textId="77777777" w:rsidR="005D1709" w:rsidRDefault="005D1709" w:rsidP="007C44AA">
      <w:pPr>
        <w:pStyle w:val="Contenutoparagrafo"/>
      </w:pPr>
    </w:p>
    <w:p w14:paraId="3CD207E0" w14:textId="6FD51CE0" w:rsidR="00561219" w:rsidRDefault="00561219" w:rsidP="007C44AA">
      <w:pPr>
        <w:pStyle w:val="Contenutoparagrafo"/>
      </w:pPr>
      <w:r>
        <w:t>Nel momento in cui l’amministratore</w:t>
      </w:r>
      <w:r w:rsidR="003F17F3">
        <w:t xml:space="preserve"> digita l’indirizzo suddetto, visualizzerà</w:t>
      </w:r>
      <w:r>
        <w:t xml:space="preserve"> la seguente schermata:</w:t>
      </w:r>
    </w:p>
    <w:p w14:paraId="6084F610" w14:textId="77777777" w:rsidR="00561219" w:rsidRDefault="00CD02B9" w:rsidP="007C44AA">
      <w:pPr>
        <w:pStyle w:val="Contenutoparagrafo"/>
      </w:pPr>
      <w:r>
        <w:rPr>
          <w:noProof/>
          <w:lang w:eastAsia="it-IT"/>
        </w:rPr>
        <w:drawing>
          <wp:anchor distT="0" distB="0" distL="114300" distR="114300" simplePos="0" relativeHeight="251660288" behindDoc="0" locked="0" layoutInCell="1" allowOverlap="1" wp14:anchorId="5CA679E5" wp14:editId="799F2CD7">
            <wp:simplePos x="0" y="0"/>
            <wp:positionH relativeFrom="column">
              <wp:posOffset>1350010</wp:posOffset>
            </wp:positionH>
            <wp:positionV relativeFrom="paragraph">
              <wp:posOffset>175260</wp:posOffset>
            </wp:positionV>
            <wp:extent cx="4048125" cy="2302510"/>
            <wp:effectExtent l="0" t="0" r="3175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0ADE9" w14:textId="77777777" w:rsidR="005D1709" w:rsidRDefault="005D1709" w:rsidP="007C44AA">
      <w:pPr>
        <w:pStyle w:val="Contenutoparagrafo"/>
      </w:pPr>
    </w:p>
    <w:p w14:paraId="317CA547" w14:textId="7BBCFAF0" w:rsidR="00561219" w:rsidRDefault="003F17F3" w:rsidP="00561219">
      <w:pPr>
        <w:pStyle w:val="Contenutoparagrafo"/>
      </w:pPr>
      <w:r>
        <w:t>Da tale interfaccia sarà</w:t>
      </w:r>
      <w:r w:rsidR="00561219">
        <w:t xml:space="preserve"> possibile</w:t>
      </w:r>
      <w:r>
        <w:t xml:space="preserve"> effettuare le seguenti operazioni</w:t>
      </w:r>
      <w:r w:rsidR="00561219">
        <w:t>:</w:t>
      </w:r>
    </w:p>
    <w:p w14:paraId="15DD6246" w14:textId="7447FEA3" w:rsidR="00561219" w:rsidRDefault="003F17F3" w:rsidP="00561219">
      <w:pPr>
        <w:pStyle w:val="Contenutoparagrafo"/>
        <w:numPr>
          <w:ilvl w:val="0"/>
          <w:numId w:val="3"/>
        </w:numPr>
      </w:pPr>
      <w:r>
        <w:t>s</w:t>
      </w:r>
      <w:r w:rsidR="00561219">
        <w:t xml:space="preserve">tampare gli elaborati di tutti gli studenti: </w:t>
      </w:r>
      <w:r w:rsidR="0070206A">
        <w:t>p</w:t>
      </w:r>
      <w:r w:rsidR="00561219">
        <w:t>er farlo occorre cliccare su “Stampa Esami Studenti”</w:t>
      </w:r>
      <w:r w:rsidR="00795F3A">
        <w:t>;</w:t>
      </w:r>
    </w:p>
    <w:p w14:paraId="690FC3DC" w14:textId="7C12347A" w:rsidR="00561219" w:rsidRDefault="003F17F3" w:rsidP="00561219">
      <w:pPr>
        <w:pStyle w:val="Contenutoparagrafo"/>
        <w:numPr>
          <w:ilvl w:val="0"/>
          <w:numId w:val="3"/>
        </w:numPr>
      </w:pPr>
      <w:r>
        <w:t>g</w:t>
      </w:r>
      <w:r w:rsidR="002B09EA">
        <w:t>estire il punteggio Bonus/Malus di ogni studente</w:t>
      </w:r>
      <w:r w:rsidR="00795F3A">
        <w:t>;</w:t>
      </w:r>
    </w:p>
    <w:p w14:paraId="1CD9C41D" w14:textId="769B9BC1" w:rsidR="002B09EA" w:rsidRDefault="003F17F3" w:rsidP="00561219">
      <w:pPr>
        <w:pStyle w:val="Contenutoparagrafo"/>
        <w:numPr>
          <w:ilvl w:val="0"/>
          <w:numId w:val="3"/>
        </w:numPr>
      </w:pPr>
      <w:r>
        <w:t>v</w:t>
      </w:r>
      <w:r w:rsidR="002B09EA">
        <w:t>isualizzare in det</w:t>
      </w:r>
      <w:r>
        <w:t>taglio la prova di un singolo studente cliccando</w:t>
      </w:r>
      <w:r w:rsidR="002B09EA">
        <w:t xml:space="preserve"> sulla </w:t>
      </w:r>
      <w:r>
        <w:t>sua matricola</w:t>
      </w:r>
      <w:r w:rsidR="00795F3A">
        <w:t>.</w:t>
      </w:r>
    </w:p>
    <w:p w14:paraId="6945434E" w14:textId="77777777" w:rsidR="002B09EA" w:rsidRDefault="002B09EA" w:rsidP="002B09EA">
      <w:pPr>
        <w:pStyle w:val="Contenutoparagrafo"/>
        <w:ind w:left="708"/>
      </w:pPr>
      <w:r>
        <w:t>Nel momento in cui si visualizza il dettaglio della prova dello studente, sarà possibile ancora una volta gestire i punteggi bonus/malus.</w:t>
      </w:r>
    </w:p>
    <w:p w14:paraId="2133FF13" w14:textId="77777777" w:rsidR="00335DFF" w:rsidRDefault="00335DFF" w:rsidP="002B09EA">
      <w:pPr>
        <w:pStyle w:val="Contenutoparagrafo"/>
        <w:ind w:left="708"/>
      </w:pPr>
    </w:p>
    <w:p w14:paraId="62CD396B" w14:textId="65AE756C" w:rsidR="00335DFF" w:rsidRDefault="00335DFF" w:rsidP="00335DFF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Essendo un software basato su un’architettura client/server, durante lo svolgimento</w:t>
      </w:r>
      <w:r w:rsidR="003F17F3">
        <w:rPr>
          <w:rFonts w:ascii="Arial" w:hAnsi="Arial" w:cs="Arial"/>
        </w:rPr>
        <w:t xml:space="preserve"> dell’esame, il client e il server</w:t>
      </w:r>
      <w:r>
        <w:rPr>
          <w:rFonts w:ascii="Arial" w:hAnsi="Arial" w:cs="Arial"/>
        </w:rPr>
        <w:t xml:space="preserve"> potrebbe</w:t>
      </w:r>
      <w:r w:rsidR="003F17F3">
        <w:rPr>
          <w:rFonts w:ascii="Arial" w:hAnsi="Arial" w:cs="Arial"/>
        </w:rPr>
        <w:t>ro</w:t>
      </w:r>
      <w:r>
        <w:rPr>
          <w:rFonts w:ascii="Arial" w:hAnsi="Arial" w:cs="Arial"/>
        </w:rPr>
        <w:t xml:space="preserve"> bloccarsi. </w:t>
      </w:r>
    </w:p>
    <w:p w14:paraId="76209C94" w14:textId="7B5C4329" w:rsidR="00335DFF" w:rsidRPr="00021770" w:rsidRDefault="003F17F3" w:rsidP="00335DFF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Per questo motivo “M</w:t>
      </w:r>
      <w:r w:rsidR="00335DFF">
        <w:rPr>
          <w:rFonts w:ascii="Arial" w:hAnsi="Arial" w:cs="Arial"/>
        </w:rPr>
        <w:t>yExam”, è in grado di recuperare la sessione in caso di problemi</w:t>
      </w:r>
      <w:r w:rsidR="00176CF8">
        <w:rPr>
          <w:rFonts w:ascii="Arial" w:hAnsi="Arial" w:cs="Arial"/>
        </w:rPr>
        <w:t xml:space="preserve"> di questa natura.</w:t>
      </w:r>
      <w:r w:rsidR="002D64A3">
        <w:rPr>
          <w:rFonts w:ascii="Arial" w:hAnsi="Arial" w:cs="Arial"/>
        </w:rPr>
        <w:t xml:space="preserve"> La procedura del recupero della sessione è riportata nel manuale tecnico.</w:t>
      </w:r>
      <w:r w:rsidR="00335DFF">
        <w:rPr>
          <w:rFonts w:ascii="Arial" w:hAnsi="Arial" w:cs="Arial"/>
        </w:rPr>
        <w:t xml:space="preserve"> </w:t>
      </w:r>
    </w:p>
    <w:sectPr w:rsidR="00335DFF" w:rsidRPr="00021770" w:rsidSect="00177F04">
      <w:footerReference w:type="even" r:id="rId17"/>
      <w:footerReference w:type="default" r:id="rId18"/>
      <w:type w:val="continuous"/>
      <w:pgSz w:w="11900" w:h="16840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6C98C4" w14:textId="77777777" w:rsidR="00AE1B3C" w:rsidRDefault="00AE1B3C" w:rsidP="00E37C5F">
      <w:r>
        <w:separator/>
      </w:r>
    </w:p>
  </w:endnote>
  <w:endnote w:type="continuationSeparator" w:id="0">
    <w:p w14:paraId="68B22982" w14:textId="77777777" w:rsidR="00AE1B3C" w:rsidRDefault="00AE1B3C" w:rsidP="00E37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Yu Mincho">
    <w:altName w:val="游明朝"/>
    <w:panose1 w:val="020204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2081174535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6D93290C" w14:textId="77777777" w:rsidR="00A73640" w:rsidRDefault="00A73640" w:rsidP="00356693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419AA63F" w14:textId="77777777" w:rsidR="00A73640" w:rsidRDefault="00A73640" w:rsidP="00177F0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285773076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4C48D172" w14:textId="77777777" w:rsidR="00A73640" w:rsidRDefault="00A73640" w:rsidP="00356693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 w:rsidR="00E6259C"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2097E4CC" w14:textId="77777777" w:rsidR="00A73640" w:rsidRDefault="00A73640" w:rsidP="00177F04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909D65" w14:textId="77777777" w:rsidR="00AE1B3C" w:rsidRDefault="00AE1B3C" w:rsidP="00E37C5F">
      <w:r>
        <w:separator/>
      </w:r>
    </w:p>
  </w:footnote>
  <w:footnote w:type="continuationSeparator" w:id="0">
    <w:p w14:paraId="12EC8059" w14:textId="77777777" w:rsidR="00AE1B3C" w:rsidRDefault="00AE1B3C" w:rsidP="00E37C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F65D6"/>
    <w:multiLevelType w:val="hybridMultilevel"/>
    <w:tmpl w:val="737CEB3E"/>
    <w:lvl w:ilvl="0" w:tplc="6DE4364C">
      <w:start w:val="1"/>
      <w:numFmt w:val="decimal"/>
      <w:pStyle w:val="Titoloparagrafo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C2792"/>
    <w:multiLevelType w:val="hybridMultilevel"/>
    <w:tmpl w:val="058E8D7A"/>
    <w:lvl w:ilvl="0" w:tplc="AD38DB1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8686936"/>
    <w:multiLevelType w:val="hybridMultilevel"/>
    <w:tmpl w:val="64E2CAA6"/>
    <w:lvl w:ilvl="0" w:tplc="0DC206CE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3" w15:restartNumberingAfterBreak="0">
    <w:nsid w:val="4A5D09C7"/>
    <w:multiLevelType w:val="hybridMultilevel"/>
    <w:tmpl w:val="AC34F67E"/>
    <w:lvl w:ilvl="0" w:tplc="D69CC86C">
      <w:start w:val="1"/>
      <w:numFmt w:val="lowerLetter"/>
      <w:lvlText w:val="%1."/>
      <w:lvlJc w:val="left"/>
      <w:pPr>
        <w:ind w:left="1074" w:hanging="360"/>
      </w:pPr>
      <w:rPr>
        <w:rFonts w:ascii="Arial" w:eastAsiaTheme="minorHAnsi" w:hAnsi="Arial" w:cs="Arial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733F7943"/>
    <w:multiLevelType w:val="hybridMultilevel"/>
    <w:tmpl w:val="C2C82C6C"/>
    <w:lvl w:ilvl="0" w:tplc="B7D643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A21C6"/>
    <w:rsid w:val="00021770"/>
    <w:rsid w:val="000435A4"/>
    <w:rsid w:val="00045A83"/>
    <w:rsid w:val="000A6C4E"/>
    <w:rsid w:val="000B4716"/>
    <w:rsid w:val="0010060C"/>
    <w:rsid w:val="001205F1"/>
    <w:rsid w:val="00136D32"/>
    <w:rsid w:val="001655D3"/>
    <w:rsid w:val="00176CF8"/>
    <w:rsid w:val="00177F04"/>
    <w:rsid w:val="00180E7A"/>
    <w:rsid w:val="001C65DE"/>
    <w:rsid w:val="001F6237"/>
    <w:rsid w:val="00251A96"/>
    <w:rsid w:val="00286BC7"/>
    <w:rsid w:val="0029047C"/>
    <w:rsid w:val="0029061C"/>
    <w:rsid w:val="00295050"/>
    <w:rsid w:val="002B09EA"/>
    <w:rsid w:val="002C687D"/>
    <w:rsid w:val="002D64A3"/>
    <w:rsid w:val="00315F98"/>
    <w:rsid w:val="00335DFF"/>
    <w:rsid w:val="00356693"/>
    <w:rsid w:val="0036722F"/>
    <w:rsid w:val="003738E1"/>
    <w:rsid w:val="00376C72"/>
    <w:rsid w:val="003C217A"/>
    <w:rsid w:val="003C474A"/>
    <w:rsid w:val="003F17F3"/>
    <w:rsid w:val="00433299"/>
    <w:rsid w:val="00461452"/>
    <w:rsid w:val="00462EBE"/>
    <w:rsid w:val="004B21D9"/>
    <w:rsid w:val="004F789A"/>
    <w:rsid w:val="004F7F7C"/>
    <w:rsid w:val="0050038A"/>
    <w:rsid w:val="00514CC1"/>
    <w:rsid w:val="00561219"/>
    <w:rsid w:val="005D1709"/>
    <w:rsid w:val="00607CFC"/>
    <w:rsid w:val="00636458"/>
    <w:rsid w:val="00682116"/>
    <w:rsid w:val="00692B93"/>
    <w:rsid w:val="00694501"/>
    <w:rsid w:val="0069606F"/>
    <w:rsid w:val="00696A67"/>
    <w:rsid w:val="0070206A"/>
    <w:rsid w:val="00703159"/>
    <w:rsid w:val="00762FA8"/>
    <w:rsid w:val="0077751A"/>
    <w:rsid w:val="00777843"/>
    <w:rsid w:val="00795F3A"/>
    <w:rsid w:val="00797E10"/>
    <w:rsid w:val="007C44AA"/>
    <w:rsid w:val="00822E19"/>
    <w:rsid w:val="00880158"/>
    <w:rsid w:val="008A6107"/>
    <w:rsid w:val="00906C4B"/>
    <w:rsid w:val="00920BB6"/>
    <w:rsid w:val="0093749F"/>
    <w:rsid w:val="00947FAF"/>
    <w:rsid w:val="0095626A"/>
    <w:rsid w:val="0097396C"/>
    <w:rsid w:val="009A21C6"/>
    <w:rsid w:val="009A3D1F"/>
    <w:rsid w:val="009D4DA1"/>
    <w:rsid w:val="009E174E"/>
    <w:rsid w:val="00A049EE"/>
    <w:rsid w:val="00A14BAF"/>
    <w:rsid w:val="00A5174C"/>
    <w:rsid w:val="00A6700F"/>
    <w:rsid w:val="00A73640"/>
    <w:rsid w:val="00A752C1"/>
    <w:rsid w:val="00A83EAF"/>
    <w:rsid w:val="00A8463B"/>
    <w:rsid w:val="00AA3930"/>
    <w:rsid w:val="00AB3A15"/>
    <w:rsid w:val="00AC1EE1"/>
    <w:rsid w:val="00AE1B3C"/>
    <w:rsid w:val="00AE7472"/>
    <w:rsid w:val="00B03F96"/>
    <w:rsid w:val="00B47CFB"/>
    <w:rsid w:val="00B52774"/>
    <w:rsid w:val="00B620E4"/>
    <w:rsid w:val="00B66678"/>
    <w:rsid w:val="00B93BCF"/>
    <w:rsid w:val="00BB6F3E"/>
    <w:rsid w:val="00BC4898"/>
    <w:rsid w:val="00BD504A"/>
    <w:rsid w:val="00BE48DD"/>
    <w:rsid w:val="00C3547E"/>
    <w:rsid w:val="00C40E83"/>
    <w:rsid w:val="00C50D2A"/>
    <w:rsid w:val="00C522D4"/>
    <w:rsid w:val="00C75DDB"/>
    <w:rsid w:val="00C77A62"/>
    <w:rsid w:val="00C86B2C"/>
    <w:rsid w:val="00C95C5A"/>
    <w:rsid w:val="00CA0134"/>
    <w:rsid w:val="00CD02B9"/>
    <w:rsid w:val="00D01076"/>
    <w:rsid w:val="00D2175D"/>
    <w:rsid w:val="00D22170"/>
    <w:rsid w:val="00D33290"/>
    <w:rsid w:val="00D37D7F"/>
    <w:rsid w:val="00D539B1"/>
    <w:rsid w:val="00D61CE5"/>
    <w:rsid w:val="00D86E80"/>
    <w:rsid w:val="00DA2925"/>
    <w:rsid w:val="00DF1BD3"/>
    <w:rsid w:val="00E37C5F"/>
    <w:rsid w:val="00E46945"/>
    <w:rsid w:val="00E6259C"/>
    <w:rsid w:val="00E64DE1"/>
    <w:rsid w:val="00E818C0"/>
    <w:rsid w:val="00EE5578"/>
    <w:rsid w:val="00EF7409"/>
    <w:rsid w:val="00F076A1"/>
    <w:rsid w:val="00F52D56"/>
    <w:rsid w:val="00F7730A"/>
    <w:rsid w:val="00FB1959"/>
    <w:rsid w:val="00FB2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C0B92A"/>
  <w15:docId w15:val="{BC0C9EC5-B0D4-2F4C-93A8-83D1F0C70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E55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94501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94501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DF1BD3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DF1BD3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DF1BD3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433299"/>
    <w:pPr>
      <w:spacing w:after="200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C5F"/>
  </w:style>
  <w:style w:type="paragraph" w:styleId="Pidipagina">
    <w:name w:val="footer"/>
    <w:basedOn w:val="Normale"/>
    <w:link w:val="Pidipagina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C5F"/>
  </w:style>
  <w:style w:type="paragraph" w:customStyle="1" w:styleId="Contenutoparagrafo">
    <w:name w:val="Contenuto paragrafo"/>
    <w:basedOn w:val="Paragrafoelenco"/>
    <w:qFormat/>
    <w:rsid w:val="004F789A"/>
    <w:pPr>
      <w:ind w:left="714"/>
      <w:jc w:val="both"/>
    </w:pPr>
    <w:rPr>
      <w:rFonts w:ascii="Arial" w:hAnsi="Arial" w:cs="Arial"/>
    </w:rPr>
  </w:style>
  <w:style w:type="paragraph" w:customStyle="1" w:styleId="Titoloparagrafo">
    <w:name w:val="Titolo paragrafo"/>
    <w:basedOn w:val="Paragrafoelenco"/>
    <w:qFormat/>
    <w:rsid w:val="009A3D1F"/>
    <w:pPr>
      <w:numPr>
        <w:numId w:val="2"/>
      </w:numPr>
      <w:spacing w:before="240" w:after="120"/>
      <w:ind w:left="714" w:hanging="357"/>
    </w:pPr>
    <w:rPr>
      <w:rFonts w:ascii="Arial" w:hAnsi="Arial" w:cs="Arial"/>
      <w:b/>
      <w:sz w:val="28"/>
    </w:rPr>
  </w:style>
  <w:style w:type="paragraph" w:styleId="Nessunaspaziatura">
    <w:name w:val="No Spacing"/>
    <w:link w:val="NessunaspaziaturaCarattere"/>
    <w:uiPriority w:val="1"/>
    <w:qFormat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E55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EE557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578"/>
    <w:pPr>
      <w:spacing w:before="120" w:after="120"/>
    </w:pPr>
    <w:rPr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E5578"/>
    <w:pPr>
      <w:ind w:left="240"/>
    </w:pPr>
    <w:rPr>
      <w:smallCap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EE5578"/>
    <w:pPr>
      <w:ind w:left="480"/>
    </w:pPr>
    <w:rPr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E5578"/>
    <w:pPr>
      <w:ind w:left="720"/>
    </w:pPr>
    <w:rPr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E5578"/>
    <w:pPr>
      <w:ind w:left="960"/>
    </w:pPr>
    <w:rPr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E5578"/>
    <w:pPr>
      <w:ind w:left="1200"/>
    </w:pPr>
    <w:rPr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E5578"/>
    <w:pPr>
      <w:ind w:left="1440"/>
    </w:pPr>
    <w:rPr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E5578"/>
    <w:pPr>
      <w:ind w:left="1680"/>
    </w:pPr>
    <w:rPr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E5578"/>
    <w:pPr>
      <w:ind w:left="1920"/>
    </w:pPr>
    <w:rPr>
      <w:sz w:val="18"/>
      <w:szCs w:val="18"/>
    </w:rPr>
  </w:style>
  <w:style w:type="paragraph" w:styleId="Indice1">
    <w:name w:val="index 1"/>
    <w:basedOn w:val="Normale"/>
    <w:next w:val="Normale"/>
    <w:autoRedefine/>
    <w:uiPriority w:val="99"/>
    <w:unhideWhenUsed/>
    <w:rsid w:val="00177F04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177F04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177F04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177F04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177F04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177F04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177F04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177F04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177F04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177F04"/>
    <w:pPr>
      <w:spacing w:before="120" w:after="120"/>
    </w:pPr>
    <w:rPr>
      <w:b/>
      <w:bCs/>
      <w:i/>
      <w:iCs/>
      <w:sz w:val="20"/>
      <w:szCs w:val="20"/>
    </w:rPr>
  </w:style>
  <w:style w:type="character" w:styleId="Numeropagina">
    <w:name w:val="page number"/>
    <w:basedOn w:val="Carpredefinitoparagrafo"/>
    <w:uiPriority w:val="99"/>
    <w:semiHidden/>
    <w:unhideWhenUsed/>
    <w:rsid w:val="00177F04"/>
  </w:style>
  <w:style w:type="character" w:styleId="Menzionenonrisolta">
    <w:name w:val="Unresolved Mention"/>
    <w:basedOn w:val="Carpredefinitoparagrafo"/>
    <w:uiPriority w:val="99"/>
    <w:semiHidden/>
    <w:unhideWhenUsed/>
    <w:rsid w:val="00B03F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0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tiff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iff"/><Relationship Id="rId5" Type="http://schemas.openxmlformats.org/officeDocument/2006/relationships/settings" Target="settings.xml"/><Relationship Id="rId15" Type="http://schemas.openxmlformats.org/officeDocument/2006/relationships/hyperlink" Target="http://indirizzoserver:numeroporta/admin/" TargetMode="External"/><Relationship Id="rId10" Type="http://schemas.openxmlformats.org/officeDocument/2006/relationships/hyperlink" Target="http://indirizzoip:numeroporta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7C9407-EAD1-5D47-9D12-F1E621330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644</Words>
  <Characters>3672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manuale d’uso “mYexam”</vt:lpstr>
    </vt:vector>
  </TitlesOfParts>
  <Company/>
  <LinksUpToDate>false</LinksUpToDate>
  <CharactersWithSpaces>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d’uso “mYexam”</dc:title>
  <dc:subject/>
  <dc:creator>RIZZI MARCO</dc:creator>
  <cp:keywords/>
  <dc:description/>
  <cp:lastModifiedBy>RIZZI MARCO</cp:lastModifiedBy>
  <cp:revision>43</cp:revision>
  <dcterms:created xsi:type="dcterms:W3CDTF">2019-05-13T16:31:00Z</dcterms:created>
  <dcterms:modified xsi:type="dcterms:W3CDTF">2019-05-30T20:15:00Z</dcterms:modified>
</cp:coreProperties>
</file>